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783238">
      <w:r>
        <w:t>Lecture 8a: ECON 1000</w:t>
      </w:r>
      <w:r>
        <w:tab/>
      </w:r>
      <w:r>
        <w:tab/>
        <w:t>Oct 22 2014</w:t>
      </w:r>
    </w:p>
    <w:p w:rsidR="00783238" w:rsidRDefault="00783238"/>
    <w:p w:rsidR="00DD3F56" w:rsidRDefault="00DD3F56">
      <w:pPr>
        <w:rPr>
          <w:u w:val="single"/>
        </w:rPr>
      </w:pPr>
      <w:r>
        <w:rPr>
          <w:u w:val="single"/>
        </w:rPr>
        <w:t>Chapter 10 – Externalities</w:t>
      </w:r>
    </w:p>
    <w:p w:rsidR="00DD3F56" w:rsidRDefault="00DD3F56">
      <w:r>
        <w:rPr>
          <w:b/>
        </w:rPr>
        <w:t xml:space="preserve">Externality – </w:t>
      </w:r>
      <w:r>
        <w:t>some benefit/cost to someone other than the buyer or seller of a particular good, that doesn’t get taken into account/is not compensated for in anyway</w:t>
      </w:r>
    </w:p>
    <w:p w:rsidR="00DD3F56" w:rsidRDefault="00DD3F56" w:rsidP="00DD3F56">
      <w:pPr>
        <w:pStyle w:val="ListParagraph"/>
        <w:numPr>
          <w:ilvl w:val="0"/>
          <w:numId w:val="1"/>
        </w:numPr>
      </w:pPr>
      <w:r>
        <w:t xml:space="preserve">An uncompensated benefit or cost </w:t>
      </w:r>
    </w:p>
    <w:p w:rsidR="00DD3F56" w:rsidRDefault="00DD3F56" w:rsidP="00DD3F56">
      <w:pPr>
        <w:pStyle w:val="ListParagraph"/>
        <w:numPr>
          <w:ilvl w:val="0"/>
          <w:numId w:val="1"/>
        </w:numPr>
      </w:pPr>
      <w:r>
        <w:t xml:space="preserve">Can cause competitive markets to produce an inefficient quantity of a good </w:t>
      </w:r>
    </w:p>
    <w:p w:rsidR="00DD3F56" w:rsidRDefault="00DD3F56" w:rsidP="00DD3F56"/>
    <w:p w:rsidR="00CB69D2" w:rsidRDefault="00CB69D2" w:rsidP="00DD3F56">
      <w:r>
        <w:t xml:space="preserve">Adding an externality does not cause the quantity to drop! It is still at the market equilibrium, but it is inefficiently high (or low). Should be at the socially optimal quantity </w:t>
      </w:r>
    </w:p>
    <w:p w:rsidR="00CB69D2" w:rsidRDefault="00CB69D2" w:rsidP="00DD3F56"/>
    <w:p w:rsidR="00CB69D2" w:rsidRDefault="00CB69D2" w:rsidP="00DD3F56">
      <w:r>
        <w:t>The area of the net welfare loss triangle represents the cost to society of producing too many apples. It does not represent the costs of the p</w:t>
      </w:r>
      <w:r w:rsidR="00540812">
        <w:t xml:space="preserve">roblem (in diagrams, pollution). </w:t>
      </w:r>
    </w:p>
    <w:p w:rsidR="00540812" w:rsidRDefault="00540812" w:rsidP="00540812">
      <w:pPr>
        <w:pStyle w:val="ListParagraph"/>
        <w:numPr>
          <w:ilvl w:val="0"/>
          <w:numId w:val="2"/>
        </w:numPr>
      </w:pPr>
      <w:r>
        <w:t xml:space="preserve">Cost to society of producing more apples than is optimal </w:t>
      </w:r>
    </w:p>
    <w:p w:rsidR="00CB69D2" w:rsidRDefault="00CB69D2" w:rsidP="00DD3F56"/>
    <w:p w:rsidR="00807EE5" w:rsidRDefault="00807EE5" w:rsidP="00DD3F56">
      <w:proofErr w:type="spellStart"/>
      <w:r w:rsidRPr="00807EE5">
        <w:rPr>
          <w:b/>
        </w:rPr>
        <w:t>Pigou</w:t>
      </w:r>
      <w:proofErr w:type="spellEnd"/>
      <w:r w:rsidRPr="00807EE5">
        <w:rPr>
          <w:b/>
        </w:rPr>
        <w:t xml:space="preserve"> Tax</w:t>
      </w:r>
      <w:r>
        <w:t xml:space="preserve"> can be implemented to help situations with negative externalities to allocate resources better. </w:t>
      </w:r>
    </w:p>
    <w:p w:rsidR="00807EE5" w:rsidRDefault="00807EE5" w:rsidP="00807EE5">
      <w:pPr>
        <w:pStyle w:val="ListParagraph"/>
        <w:numPr>
          <w:ilvl w:val="0"/>
          <w:numId w:val="2"/>
        </w:numPr>
      </w:pPr>
      <w:r>
        <w:t xml:space="preserve">Designed by </w:t>
      </w:r>
      <w:proofErr w:type="spellStart"/>
      <w:r>
        <w:t>Pigou</w:t>
      </w:r>
      <w:proofErr w:type="spellEnd"/>
      <w:r>
        <w:t xml:space="preserve"> as a way to correct market failure </w:t>
      </w:r>
    </w:p>
    <w:p w:rsidR="00807EE5" w:rsidRDefault="00807EE5" w:rsidP="00807EE5">
      <w:pPr>
        <w:pStyle w:val="ListParagraph"/>
        <w:numPr>
          <w:ilvl w:val="0"/>
          <w:numId w:val="2"/>
        </w:numPr>
      </w:pPr>
      <w:r>
        <w:t>By implemented a tax wedge, the quantity bought/sold will be reduced. We reduce the market equilibrium quantity</w:t>
      </w:r>
    </w:p>
    <w:p w:rsidR="00807EE5" w:rsidRDefault="00807EE5" w:rsidP="00807EE5">
      <w:r>
        <w:t xml:space="preserve">How big of a tax wedge? </w:t>
      </w:r>
    </w:p>
    <w:p w:rsidR="00807EE5" w:rsidRDefault="00807EE5" w:rsidP="00807EE5">
      <w:pPr>
        <w:pStyle w:val="ListParagraph"/>
        <w:numPr>
          <w:ilvl w:val="0"/>
          <w:numId w:val="3"/>
        </w:numPr>
      </w:pPr>
      <w:r>
        <w:t>We don’t want it too low as there won’t be a large enough reduction in the market equilibrium quantity</w:t>
      </w:r>
    </w:p>
    <w:p w:rsidR="00807EE5" w:rsidRDefault="00807EE5" w:rsidP="00807EE5">
      <w:pPr>
        <w:pStyle w:val="ListParagraph"/>
        <w:numPr>
          <w:ilvl w:val="0"/>
          <w:numId w:val="3"/>
        </w:numPr>
      </w:pPr>
      <w:r>
        <w:t xml:space="preserve">If we put too big of a wedge in, we will reduce quantity too much and it will be below the socially optimal quantity </w:t>
      </w:r>
    </w:p>
    <w:p w:rsidR="00807EE5" w:rsidRDefault="00807EE5" w:rsidP="00807EE5">
      <w:proofErr w:type="spellStart"/>
      <w:r>
        <w:t>Pigou</w:t>
      </w:r>
      <w:proofErr w:type="spellEnd"/>
      <w:r>
        <w:t xml:space="preserve"> said, if the marginal external cost of an additional apple is 1$, you want a tax of 1$. If the tax wedge is exactly equal to the marginal external cost it will work exactly. </w:t>
      </w:r>
    </w:p>
    <w:p w:rsidR="00807EE5" w:rsidRDefault="00807EE5" w:rsidP="00807EE5">
      <w:proofErr w:type="spellStart"/>
      <w:r>
        <w:t>Pigou</w:t>
      </w:r>
      <w:proofErr w:type="spellEnd"/>
      <w:r>
        <w:t xml:space="preserve"> tax helps to internalize the externalities of buyers/sellers who are usually ignoring the by-stander. </w:t>
      </w:r>
    </w:p>
    <w:p w:rsidR="00FF264C" w:rsidRDefault="00FF264C" w:rsidP="00807EE5">
      <w:r>
        <w:t xml:space="preserve">A positive externality requires a </w:t>
      </w:r>
      <w:proofErr w:type="spellStart"/>
      <w:r>
        <w:t>Pigou</w:t>
      </w:r>
      <w:proofErr w:type="spellEnd"/>
      <w:r>
        <w:t xml:space="preserve"> subsidy</w:t>
      </w:r>
    </w:p>
    <w:p w:rsidR="00807EE5" w:rsidRDefault="00807EE5" w:rsidP="00807EE5"/>
    <w:p w:rsidR="00807EE5" w:rsidRPr="00DD3F56" w:rsidRDefault="00B77936" w:rsidP="00807EE5">
      <w:proofErr w:type="spellStart"/>
      <w:r>
        <w:t>Coase</w:t>
      </w:r>
      <w:proofErr w:type="spellEnd"/>
      <w:r>
        <w:t xml:space="preserve"> theorem </w:t>
      </w:r>
      <w:bookmarkStart w:id="0" w:name="_GoBack"/>
      <w:bookmarkEnd w:id="0"/>
    </w:p>
    <w:sectPr w:rsidR="00807EE5" w:rsidRPr="00DD3F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6A04BC"/>
    <w:multiLevelType w:val="hybridMultilevel"/>
    <w:tmpl w:val="A5E4A348"/>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5291473B"/>
    <w:multiLevelType w:val="hybridMultilevel"/>
    <w:tmpl w:val="D27C5A74"/>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66701C0"/>
    <w:multiLevelType w:val="hybridMultilevel"/>
    <w:tmpl w:val="A8263F02"/>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238"/>
    <w:rsid w:val="00066AFD"/>
    <w:rsid w:val="00266039"/>
    <w:rsid w:val="00292178"/>
    <w:rsid w:val="00540812"/>
    <w:rsid w:val="00783238"/>
    <w:rsid w:val="00807EE5"/>
    <w:rsid w:val="00924DD9"/>
    <w:rsid w:val="009520A6"/>
    <w:rsid w:val="00B367E6"/>
    <w:rsid w:val="00B77936"/>
    <w:rsid w:val="00CB69D2"/>
    <w:rsid w:val="00DD3F56"/>
    <w:rsid w:val="00FF264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43418-D983-43EF-AC1A-F12A313DD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F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7</cp:revision>
  <dcterms:created xsi:type="dcterms:W3CDTF">2014-11-03T15:04:00Z</dcterms:created>
  <dcterms:modified xsi:type="dcterms:W3CDTF">2014-11-05T15:57:00Z</dcterms:modified>
</cp:coreProperties>
</file>